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12CEB" w14:textId="77777777" w:rsidR="00D72C78" w:rsidRDefault="00D72C78" w:rsidP="00990273">
      <w:pPr>
        <w:jc w:val="right"/>
      </w:pPr>
    </w:p>
    <w:p w14:paraId="2DA4FADB" w14:textId="1780568A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0224D0">
        <w:rPr>
          <w:rFonts w:ascii="Montserrat" w:hAnsi="Montserrat"/>
        </w:rPr>
        <w:t>COMM(</w:t>
      </w:r>
      <w:proofErr w:type="gramEnd"/>
      <w:r w:rsidR="000224D0">
        <w:rPr>
          <w:rFonts w:ascii="Montserrat" w:hAnsi="Montserrat"/>
        </w:rPr>
        <w:t>24)</w:t>
      </w:r>
      <w:r w:rsidR="00784D16">
        <w:rPr>
          <w:rFonts w:ascii="Montserrat" w:hAnsi="Montserrat"/>
        </w:rPr>
        <w:t>0132</w:t>
      </w:r>
      <w:r w:rsidR="00412215">
        <w:rPr>
          <w:rFonts w:ascii="Montserrat" w:hAnsi="Montserrat"/>
        </w:rPr>
        <w:t>4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6E04AC51" w14:textId="77777777" w:rsidR="000224D0" w:rsidRDefault="000224D0" w:rsidP="000356F5">
      <w:pPr>
        <w:spacing w:after="0"/>
        <w:rPr>
          <w:rStyle w:val="CCNormal"/>
        </w:rPr>
      </w:pPr>
    </w:p>
    <w:p w14:paraId="6713730F" w14:textId="476E91D3" w:rsidR="000356F5" w:rsidRDefault="000356F5" w:rsidP="00BC4285">
      <w:pPr>
        <w:spacing w:after="0"/>
      </w:pPr>
      <w:r w:rsidRPr="00734E47">
        <w:rPr>
          <w:rStyle w:val="CCNormal"/>
        </w:rPr>
        <w:t>2</w:t>
      </w:r>
      <w:r w:rsidR="000224D0">
        <w:rPr>
          <w:rStyle w:val="CCNormal"/>
        </w:rPr>
        <w:t>4</w:t>
      </w:r>
      <w:r w:rsidRPr="00734E47">
        <w:rPr>
          <w:rStyle w:val="CCNormal"/>
        </w:rPr>
        <w:t>/0</w:t>
      </w:r>
      <w:r w:rsidR="000224D0">
        <w:rPr>
          <w:rStyle w:val="CCNormal"/>
        </w:rPr>
        <w:t>4</w:t>
      </w:r>
      <w:r w:rsidRPr="00734E47">
        <w:rPr>
          <w:rStyle w:val="CCNormal"/>
        </w:rPr>
        <w:t>/202</w:t>
      </w:r>
      <w:r w:rsidR="000224D0">
        <w:rPr>
          <w:rStyle w:val="CCNormal"/>
        </w:rPr>
        <w:t>4</w:t>
      </w:r>
    </w:p>
    <w:p w14:paraId="794D6BF1" w14:textId="77777777" w:rsidR="00BC4285" w:rsidRPr="00BC4285" w:rsidRDefault="00BC4285" w:rsidP="00BC4285">
      <w:pPr>
        <w:spacing w:after="0"/>
        <w:rPr>
          <w:rStyle w:val="CCType"/>
          <w:rFonts w:ascii="Montserrat Light" w:hAnsi="Montserrat Light"/>
          <w:b w:val="0"/>
          <w:bCs w:val="0"/>
          <w:color w:val="404040" w:themeColor="text1" w:themeTint="BF"/>
          <w:sz w:val="22"/>
        </w:rPr>
      </w:pPr>
    </w:p>
    <w:p w14:paraId="7031EBF9" w14:textId="4E16836E" w:rsidR="00182716" w:rsidRPr="00B37D8B" w:rsidRDefault="000224D0" w:rsidP="009A78D2">
      <w:pPr>
        <w:jc w:val="left"/>
        <w:rPr>
          <w:rStyle w:val="CCType"/>
        </w:rPr>
      </w:pPr>
      <w:r>
        <w:rPr>
          <w:rStyle w:val="CCType"/>
        </w:rPr>
        <w:t>Statement</w:t>
      </w:r>
    </w:p>
    <w:p w14:paraId="27347164" w14:textId="15DCCF35" w:rsidR="000224D0" w:rsidRPr="000224D0" w:rsidRDefault="00BC4285" w:rsidP="000224D0">
      <w:pPr>
        <w:rPr>
          <w:rStyle w:val="CCTitle"/>
          <w:lang w:val="en-GB"/>
        </w:rPr>
      </w:pPr>
      <w:r>
        <w:rPr>
          <w:rStyle w:val="CCTitle"/>
          <w:lang w:val="en-GB"/>
        </w:rPr>
        <w:t xml:space="preserve">European </w:t>
      </w:r>
      <w:r w:rsidR="000224D0">
        <w:rPr>
          <w:rStyle w:val="CCTitle"/>
          <w:lang w:val="en-GB"/>
        </w:rPr>
        <w:t xml:space="preserve">Parliament’s </w:t>
      </w:r>
      <w:r w:rsidR="000224D0" w:rsidRPr="000224D0">
        <w:rPr>
          <w:rStyle w:val="CCTitle"/>
          <w:lang w:val="en-GB"/>
        </w:rPr>
        <w:t xml:space="preserve">PRM report is a </w:t>
      </w:r>
      <w:r w:rsidR="00D207F2">
        <w:rPr>
          <w:rStyle w:val="CCTitle"/>
          <w:lang w:val="en-GB"/>
        </w:rPr>
        <w:t xml:space="preserve">worrying </w:t>
      </w:r>
      <w:r w:rsidR="000224D0" w:rsidRPr="000224D0">
        <w:rPr>
          <w:rStyle w:val="CCTitle"/>
          <w:lang w:val="en-GB"/>
        </w:rPr>
        <w:t>step backward</w:t>
      </w:r>
      <w:r w:rsidR="000224D0">
        <w:rPr>
          <w:rStyle w:val="CCTitle"/>
          <w:lang w:val="en-GB"/>
        </w:rPr>
        <w:t>s</w:t>
      </w:r>
      <w:r w:rsidR="000224D0" w:rsidRPr="000224D0">
        <w:rPr>
          <w:rStyle w:val="CCTitle"/>
          <w:lang w:val="en-GB"/>
        </w:rPr>
        <w:t xml:space="preserve"> for EU’s agricultural </w:t>
      </w:r>
      <w:proofErr w:type="gramStart"/>
      <w:r w:rsidR="000224D0" w:rsidRPr="000224D0">
        <w:rPr>
          <w:rStyle w:val="CCTitle"/>
          <w:lang w:val="en-GB"/>
        </w:rPr>
        <w:t>future</w:t>
      </w:r>
      <w:proofErr w:type="gramEnd"/>
    </w:p>
    <w:p w14:paraId="20BD7C25" w14:textId="2D666AB4" w:rsidR="000224D0" w:rsidRPr="000224D0" w:rsidRDefault="000224D0" w:rsidP="000224D0">
      <w:pPr>
        <w:rPr>
          <w:rStyle w:val="CCSubtitle"/>
          <w:lang w:val="en-GB"/>
        </w:rPr>
      </w:pPr>
      <w:r w:rsidRPr="000224D0">
        <w:rPr>
          <w:rStyle w:val="CCSubtitle"/>
          <w:lang w:val="en-GB"/>
        </w:rPr>
        <w:t>Today,</w:t>
      </w:r>
      <w:r w:rsidR="00665ACC">
        <w:rPr>
          <w:rStyle w:val="CCSubtitle"/>
          <w:lang w:val="en-GB"/>
        </w:rPr>
        <w:t xml:space="preserve"> the</w:t>
      </w:r>
      <w:r w:rsidRPr="000224D0">
        <w:rPr>
          <w:rStyle w:val="CCSubtitle"/>
          <w:lang w:val="en-GB"/>
        </w:rPr>
        <w:t xml:space="preserve"> </w:t>
      </w:r>
      <w:r>
        <w:rPr>
          <w:rStyle w:val="CCSubtitle"/>
          <w:lang w:val="en-GB"/>
        </w:rPr>
        <w:t>Agriculture Committee</w:t>
      </w:r>
      <w:r w:rsidRPr="000224D0">
        <w:rPr>
          <w:rStyle w:val="CCSubtitle"/>
          <w:lang w:val="en-GB"/>
        </w:rPr>
        <w:t xml:space="preserve"> report on plant reproductive material (PRM) was adopted during the plenary session’s meeting with 431</w:t>
      </w:r>
      <w:r>
        <w:rPr>
          <w:rStyle w:val="CCSubtitle"/>
          <w:lang w:val="en-GB"/>
        </w:rPr>
        <w:t xml:space="preserve"> votes in</w:t>
      </w:r>
      <w:r w:rsidRPr="000224D0">
        <w:rPr>
          <w:rStyle w:val="CCSubtitle"/>
          <w:lang w:val="en-GB"/>
        </w:rPr>
        <w:t xml:space="preserve"> favour, 104 against and 82 abstentions.</w:t>
      </w:r>
    </w:p>
    <w:p w14:paraId="75885F8E" w14:textId="27899D0A" w:rsidR="000224D0" w:rsidRPr="000224D0" w:rsidRDefault="00BC4285" w:rsidP="000224D0">
      <w:pPr>
        <w:rPr>
          <w:rStyle w:val="CCNormal"/>
          <w:sz w:val="20"/>
          <w:szCs w:val="20"/>
          <w:lang w:val="en-GB"/>
        </w:rPr>
      </w:pPr>
      <w:r w:rsidRPr="00BC4285">
        <w:rPr>
          <w:rStyle w:val="CCNormal"/>
          <w:sz w:val="20"/>
          <w:szCs w:val="20"/>
          <w:lang w:val="en-GB"/>
        </w:rPr>
        <w:t xml:space="preserve">Improved plant varieties stand as essential levers in facilitating European agriculture's transition towards a more resilient and sustainable future. However, despite the adoption of </w:t>
      </w:r>
      <w:r w:rsidR="00665ACC">
        <w:rPr>
          <w:rStyle w:val="CCNormal"/>
          <w:sz w:val="20"/>
          <w:szCs w:val="20"/>
          <w:lang w:val="en-GB"/>
        </w:rPr>
        <w:t xml:space="preserve">the </w:t>
      </w:r>
      <w:r w:rsidR="00D207F2">
        <w:rPr>
          <w:rStyle w:val="CCNormal"/>
          <w:sz w:val="20"/>
          <w:szCs w:val="20"/>
          <w:lang w:val="en-GB"/>
        </w:rPr>
        <w:t>COM AGRI</w:t>
      </w:r>
      <w:r w:rsidRPr="00BC4285">
        <w:rPr>
          <w:rStyle w:val="CCNormal"/>
          <w:sz w:val="20"/>
          <w:szCs w:val="20"/>
          <w:lang w:val="en-GB"/>
        </w:rPr>
        <w:t xml:space="preserve"> report, concerns linger regarding the balance of the report on derogations, which may inadvertently create incentives for an uncontrolled parallel market. Additionally, the Parliament did not fully support the </w:t>
      </w:r>
      <w:r>
        <w:rPr>
          <w:rStyle w:val="CCNormal"/>
          <w:sz w:val="20"/>
          <w:szCs w:val="20"/>
          <w:lang w:val="en-GB"/>
        </w:rPr>
        <w:t xml:space="preserve">European </w:t>
      </w:r>
      <w:r w:rsidRPr="00BC4285">
        <w:rPr>
          <w:rStyle w:val="CCNormal"/>
          <w:sz w:val="20"/>
          <w:szCs w:val="20"/>
          <w:lang w:val="en-GB"/>
        </w:rPr>
        <w:t>Commission's initial proposal to moderni</w:t>
      </w:r>
      <w:r>
        <w:rPr>
          <w:rStyle w:val="CCNormal"/>
          <w:sz w:val="20"/>
          <w:szCs w:val="20"/>
          <w:lang w:val="en-GB"/>
        </w:rPr>
        <w:t>s</w:t>
      </w:r>
      <w:r w:rsidRPr="00BC4285">
        <w:rPr>
          <w:rStyle w:val="CCNormal"/>
          <w:sz w:val="20"/>
          <w:szCs w:val="20"/>
          <w:lang w:val="en-GB"/>
        </w:rPr>
        <w:t>e the rules for placing PRM on the European market.</w:t>
      </w:r>
    </w:p>
    <w:p w14:paraId="2127A449" w14:textId="3E6B7B25" w:rsidR="00BC4285" w:rsidRPr="00BC4285" w:rsidRDefault="00BC4285" w:rsidP="000224D0">
      <w:pPr>
        <w:rPr>
          <w:rStyle w:val="CCNormal"/>
          <w:sz w:val="20"/>
          <w:szCs w:val="20"/>
          <w:lang w:val="en-GB"/>
        </w:rPr>
      </w:pPr>
      <w:r w:rsidRPr="00BC4285">
        <w:rPr>
          <w:rStyle w:val="CCNormal"/>
          <w:sz w:val="20"/>
          <w:szCs w:val="20"/>
          <w:lang w:val="en-GB"/>
        </w:rPr>
        <w:t>The moderni</w:t>
      </w:r>
      <w:r>
        <w:rPr>
          <w:rStyle w:val="CCNormal"/>
          <w:sz w:val="20"/>
          <w:szCs w:val="20"/>
          <w:lang w:val="en-GB"/>
        </w:rPr>
        <w:t>s</w:t>
      </w:r>
      <w:r w:rsidRPr="00BC4285">
        <w:rPr>
          <w:rStyle w:val="CCNormal"/>
          <w:sz w:val="20"/>
          <w:szCs w:val="20"/>
          <w:lang w:val="en-GB"/>
        </w:rPr>
        <w:t xml:space="preserve">ation of </w:t>
      </w:r>
      <w:r w:rsidR="004238E7">
        <w:rPr>
          <w:rStyle w:val="CCNormal"/>
          <w:sz w:val="20"/>
          <w:szCs w:val="20"/>
          <w:lang w:val="en-GB"/>
        </w:rPr>
        <w:t xml:space="preserve">the </w:t>
      </w:r>
      <w:r w:rsidRPr="00BC4285">
        <w:rPr>
          <w:rStyle w:val="CCNormal"/>
          <w:sz w:val="20"/>
          <w:szCs w:val="20"/>
          <w:lang w:val="en-GB"/>
        </w:rPr>
        <w:t>PRM legislation is paramount to ensur</w:t>
      </w:r>
      <w:r>
        <w:rPr>
          <w:rStyle w:val="CCNormal"/>
          <w:sz w:val="20"/>
          <w:szCs w:val="20"/>
          <w:lang w:val="en-GB"/>
        </w:rPr>
        <w:t>ing</w:t>
      </w:r>
      <w:r w:rsidRPr="00BC4285">
        <w:rPr>
          <w:rStyle w:val="CCNormal"/>
          <w:sz w:val="20"/>
          <w:szCs w:val="20"/>
          <w:lang w:val="en-GB"/>
        </w:rPr>
        <w:t xml:space="preserve"> that New Genomic Technique (NGT) plant varieties, boasting improved characteristics contributing to sustainable production, can enter the market seamlessly. Copa and Cogeca view the European Commission's proposals for a regulation on NGT plants, coupled with revisions to PRM marketing directives from </w:t>
      </w:r>
      <w:r>
        <w:rPr>
          <w:rStyle w:val="CCNormal"/>
          <w:sz w:val="20"/>
          <w:szCs w:val="20"/>
          <w:lang w:val="en-GB"/>
        </w:rPr>
        <w:t>5</w:t>
      </w:r>
      <w:r w:rsidRPr="00BC4285">
        <w:rPr>
          <w:rStyle w:val="CCNormal"/>
          <w:sz w:val="20"/>
          <w:szCs w:val="20"/>
          <w:vertAlign w:val="superscript"/>
          <w:lang w:val="en-GB"/>
        </w:rPr>
        <w:t>th</w:t>
      </w:r>
      <w:r>
        <w:rPr>
          <w:rStyle w:val="CCNormal"/>
          <w:sz w:val="20"/>
          <w:szCs w:val="20"/>
          <w:lang w:val="en-GB"/>
        </w:rPr>
        <w:t xml:space="preserve"> </w:t>
      </w:r>
      <w:r w:rsidRPr="00BC4285">
        <w:rPr>
          <w:rStyle w:val="CCNormal"/>
          <w:sz w:val="20"/>
          <w:szCs w:val="20"/>
          <w:lang w:val="en-GB"/>
        </w:rPr>
        <w:t>July 2023, as a positive step forward. These proposals, long-awaited after more than a decade of postponements, offer a promising starting point for delivering viable solutions.</w:t>
      </w:r>
    </w:p>
    <w:p w14:paraId="5862BCD1" w14:textId="77777777" w:rsidR="00182716" w:rsidRPr="00135F43" w:rsidRDefault="00412215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4F399E68AD2547169910803971D33554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5EF28FBE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p w14:paraId="1A81427E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</w:t>
      </w:r>
      <w:proofErr w:type="gramStart"/>
      <w:r w:rsidRPr="00135F43">
        <w:rPr>
          <w:rStyle w:val="CCNormal"/>
          <w:sz w:val="20"/>
          <w:szCs w:val="20"/>
        </w:rPr>
        <w:t>innovative</w:t>
      </w:r>
      <w:proofErr w:type="gramEnd"/>
      <w:r w:rsidRPr="00135F43">
        <w:rPr>
          <w:rStyle w:val="CCNormal"/>
          <w:sz w:val="20"/>
          <w:szCs w:val="20"/>
        </w:rPr>
        <w:t xml:space="preserve">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4F399E68AD2547169910803971D33554"/>
        </w:placeholder>
      </w:sdtPr>
      <w:sdtEndPr/>
      <w:sdtContent>
        <w:p w14:paraId="6BE0A6C6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B356203" wp14:editId="19FDB840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CC7772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4F399E68AD2547169910803971D33554"/>
        </w:placeholder>
        <w:temporary/>
      </w:sdtPr>
      <w:sdtEndPr>
        <w:rPr>
          <w:rStyle w:val="CCNormal"/>
        </w:rPr>
      </w:sdtEndPr>
      <w:sdtContent>
        <w:p w14:paraId="246AF351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09CBEB94" w14:textId="77777777" w:rsidTr="00716D7C">
        <w:tc>
          <w:tcPr>
            <w:tcW w:w="4253" w:type="dxa"/>
          </w:tcPr>
          <w:p w14:paraId="360527CB" w14:textId="55D850BF" w:rsidR="00E6727E" w:rsidRPr="00135F43" w:rsidRDefault="000224D0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Dominique Dejonckheere</w:t>
            </w:r>
          </w:p>
          <w:p w14:paraId="7ED46784" w14:textId="25A423DB" w:rsidR="00E6727E" w:rsidRPr="00135F43" w:rsidRDefault="000224D0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35942BD0" w14:textId="49704E2C" w:rsidR="00E6727E" w:rsidRPr="00135F43" w:rsidRDefault="000224D0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lastRenderedPageBreak/>
              <w:t>dominique.dejonckheere@copa-cogeca.eu</w:t>
            </w:r>
          </w:p>
        </w:tc>
        <w:tc>
          <w:tcPr>
            <w:tcW w:w="4763" w:type="dxa"/>
          </w:tcPr>
          <w:p w14:paraId="1061A3F5" w14:textId="3B5C1432" w:rsidR="00E6727E" w:rsidRPr="00135F43" w:rsidRDefault="00665ACC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lastRenderedPageBreak/>
              <w:t>Sarah Lahouegue</w:t>
            </w:r>
          </w:p>
          <w:p w14:paraId="536C8A11" w14:textId="77777777" w:rsidR="00665ACC" w:rsidRDefault="00665ACC" w:rsidP="00665ACC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Communications Officer</w:t>
            </w:r>
          </w:p>
          <w:p w14:paraId="31A10865" w14:textId="3B58A988" w:rsidR="00E6727E" w:rsidRPr="00135F43" w:rsidRDefault="00665ACC" w:rsidP="00665ACC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lastRenderedPageBreak/>
              <w:t>sarah.lahouegue@copa-cogeca.eu</w:t>
            </w:r>
          </w:p>
        </w:tc>
      </w:tr>
    </w:tbl>
    <w:p w14:paraId="6F193AEB" w14:textId="77777777" w:rsidR="00E6727E" w:rsidRDefault="00E6727E" w:rsidP="00135F43"/>
    <w:p w14:paraId="35F64561" w14:textId="77777777" w:rsidR="00817677" w:rsidRDefault="00817677" w:rsidP="00135F43"/>
    <w:p w14:paraId="43D06564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2CCE8E49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923AB4" wp14:editId="45E2E1DC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B5EAA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23AB4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214B5EAA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F7FED" wp14:editId="03DB7A1F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B071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F7FED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0E8B071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551A0" w14:textId="77777777" w:rsidR="000224D0" w:rsidRPr="00716D7C" w:rsidRDefault="000224D0" w:rsidP="00716D7C">
      <w:r>
        <w:separator/>
      </w:r>
    </w:p>
  </w:endnote>
  <w:endnote w:type="continuationSeparator" w:id="0">
    <w:p w14:paraId="4A516B80" w14:textId="77777777" w:rsidR="000224D0" w:rsidRPr="00716D7C" w:rsidRDefault="000224D0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A6DE42-FF7C-4E1B-AD2F-176C24B68330}"/>
    <w:embedBold r:id="rId2" w:fontKey="{5BE40469-C3A7-4AFC-A8BF-1855AEDCFA74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B902E7FD-326C-409E-AB2B-A71ED3F1C77D}"/>
    <w:embedBold r:id="rId4" w:fontKey="{37D64307-330D-4D08-8DCA-912BB45D23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635472B-5742-4497-89C9-590288F0545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0ED3CD55-66EC-44A5-9080-683CE20B31BC}"/>
    <w:embedBold r:id="rId7" w:fontKey="{0783506B-3DAB-49F0-B554-BE9C50ED35E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12B5C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06D61EFE" wp14:editId="5F6FA9D3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4839597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Bruxelles | www.copa-cogeca.eu  </w:t>
    </w:r>
  </w:p>
  <w:p w14:paraId="5B2AEDE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18F64496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B02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5C85DC8D" wp14:editId="166AFBD2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50C21DC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Bruxelles | www.copa-cogeca.eu  </w:t>
    </w:r>
  </w:p>
  <w:p w14:paraId="41FC7CA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E47296D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65543" w14:textId="77777777" w:rsidR="000224D0" w:rsidRPr="00716D7C" w:rsidRDefault="000224D0" w:rsidP="00716D7C">
      <w:r>
        <w:separator/>
      </w:r>
    </w:p>
  </w:footnote>
  <w:footnote w:type="continuationSeparator" w:id="0">
    <w:p w14:paraId="523C940E" w14:textId="77777777" w:rsidR="000224D0" w:rsidRPr="00716D7C" w:rsidRDefault="000224D0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FA20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596128C9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59D2DC4B" wp14:editId="0959FE85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7F668606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4D0"/>
    <w:rsid w:val="00006AB9"/>
    <w:rsid w:val="000224D0"/>
    <w:rsid w:val="000356F5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05210"/>
    <w:rsid w:val="00412215"/>
    <w:rsid w:val="004238E7"/>
    <w:rsid w:val="00445C22"/>
    <w:rsid w:val="00467BDE"/>
    <w:rsid w:val="00486A5D"/>
    <w:rsid w:val="004C39C3"/>
    <w:rsid w:val="004D1FA4"/>
    <w:rsid w:val="004F6EE0"/>
    <w:rsid w:val="005202ED"/>
    <w:rsid w:val="0056456D"/>
    <w:rsid w:val="00590988"/>
    <w:rsid w:val="00592F70"/>
    <w:rsid w:val="005E5961"/>
    <w:rsid w:val="00600ED3"/>
    <w:rsid w:val="00607BB2"/>
    <w:rsid w:val="00641635"/>
    <w:rsid w:val="00665ACC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84D16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78D2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85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C4394"/>
    <w:rsid w:val="00CE19D7"/>
    <w:rsid w:val="00CF4B85"/>
    <w:rsid w:val="00D10189"/>
    <w:rsid w:val="00D1533B"/>
    <w:rsid w:val="00D207F2"/>
    <w:rsid w:val="00D239FF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9672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DF92D6A"/>
  <w15:chartTrackingRefBased/>
  <w15:docId w15:val="{F535B9AD-6D81-4B3E-A3E3-62A32FF7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0224D0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D207F2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399E68AD2547169910803971D33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1ECF7-0AAB-4F76-BBBB-4FD0A9315BD3}"/>
      </w:docPartPr>
      <w:docPartBody>
        <w:p w:rsidR="004A3816" w:rsidRDefault="004A3816">
          <w:pPr>
            <w:pStyle w:val="4F399E68AD2547169910803971D33554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816"/>
    <w:rsid w:val="004A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F399E68AD2547169910803971D33554">
    <w:name w:val="4F399E68AD2547169910803971D335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E24FA43-F9F9-43DF-B6F7-9FC5DCE6C879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0</TotalTime>
  <Pages>2</Pages>
  <Words>273</Words>
  <Characters>1710</Characters>
  <Application>Microsoft Office Word</Application>
  <DocSecurity>0</DocSecurity>
  <Lines>43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Lahouegue</dc:creator>
  <cp:keywords/>
  <dc:description/>
  <cp:lastModifiedBy>Sarah Lahouegue</cp:lastModifiedBy>
  <cp:revision>2</cp:revision>
  <dcterms:created xsi:type="dcterms:W3CDTF">2024-04-24T15:37:00Z</dcterms:created>
  <dcterms:modified xsi:type="dcterms:W3CDTF">2024-04-24T15:37:00Z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